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00" w:rsidRPr="00E40DCE" w:rsidRDefault="00DE0E90" w:rsidP="00DE0E90">
      <w:pPr>
        <w:rPr>
          <w:rFonts w:ascii="Times New Roman" w:hAnsi="Times New Roman" w:cs="Times New Roman"/>
          <w:b/>
          <w:sz w:val="24"/>
          <w:szCs w:val="24"/>
        </w:rPr>
      </w:pPr>
      <w:r w:rsidRPr="00DC4900">
        <w:rPr>
          <w:rFonts w:ascii="Times New Roman" w:hAnsi="Times New Roman" w:cs="Times New Roman"/>
          <w:sz w:val="24"/>
          <w:szCs w:val="24"/>
        </w:rPr>
        <w:t xml:space="preserve">  </w:t>
      </w:r>
      <w:r w:rsidRPr="00E40DCE">
        <w:rPr>
          <w:rFonts w:ascii="Times New Roman" w:hAnsi="Times New Roman" w:cs="Times New Roman"/>
          <w:b/>
          <w:sz w:val="24"/>
          <w:szCs w:val="24"/>
        </w:rPr>
        <w:t xml:space="preserve">ADUNAREA GENERALA EXTRAORDINARA A </w:t>
      </w:r>
      <w:proofErr w:type="gramStart"/>
      <w:r w:rsidRPr="00E40DCE">
        <w:rPr>
          <w:rFonts w:ascii="Times New Roman" w:hAnsi="Times New Roman" w:cs="Times New Roman"/>
          <w:b/>
          <w:sz w:val="24"/>
          <w:szCs w:val="24"/>
        </w:rPr>
        <w:t>ACTIONARILOR  S.C.</w:t>
      </w:r>
      <w:proofErr w:type="gram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CONFECTII VASLUI S.A cu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social  in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str.Maresal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Constantin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Prezan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nr.11-13,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judet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inregistrata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Oficiul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Registrului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Comertului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0DCE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E40DCE">
        <w:rPr>
          <w:rFonts w:ascii="Times New Roman" w:hAnsi="Times New Roman" w:cs="Times New Roman"/>
          <w:b/>
          <w:sz w:val="24"/>
          <w:szCs w:val="24"/>
        </w:rPr>
        <w:t xml:space="preserve"> sub nr.J37/10/1991, Cod fiscal RO 826992.</w:t>
      </w:r>
    </w:p>
    <w:p w:rsidR="00E40DCE" w:rsidRDefault="00DE0E90" w:rsidP="00DE0E90">
      <w:pPr>
        <w:rPr>
          <w:rFonts w:ascii="Times New Roman" w:hAnsi="Times New Roman" w:cs="Times New Roman"/>
          <w:sz w:val="24"/>
          <w:szCs w:val="24"/>
        </w:rPr>
      </w:pPr>
      <w:r w:rsidRPr="00DE0E9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</w:t>
      </w:r>
      <w:r w:rsidR="00916E60">
        <w:rPr>
          <w:rFonts w:ascii="Times New Roman" w:hAnsi="Times New Roman" w:cs="Times New Roman"/>
          <w:sz w:val="24"/>
          <w:szCs w:val="24"/>
        </w:rPr>
        <w:t>03</w:t>
      </w:r>
      <w:r w:rsidRPr="00DE0E90">
        <w:rPr>
          <w:rFonts w:ascii="Times New Roman" w:hAnsi="Times New Roman" w:cs="Times New Roman"/>
          <w:sz w:val="24"/>
          <w:szCs w:val="24"/>
        </w:rPr>
        <w:t>.0</w:t>
      </w:r>
      <w:r w:rsidR="00916E60">
        <w:rPr>
          <w:rFonts w:ascii="Times New Roman" w:hAnsi="Times New Roman" w:cs="Times New Roman"/>
          <w:sz w:val="24"/>
          <w:szCs w:val="24"/>
        </w:rPr>
        <w:t>6</w:t>
      </w:r>
      <w:r w:rsidRPr="00DE0E90">
        <w:rPr>
          <w:rFonts w:ascii="Times New Roman" w:hAnsi="Times New Roman" w:cs="Times New Roman"/>
          <w:sz w:val="24"/>
          <w:szCs w:val="24"/>
        </w:rPr>
        <w:t>.202</w:t>
      </w:r>
      <w:r w:rsidR="007B438F">
        <w:rPr>
          <w:rFonts w:ascii="Times New Roman" w:hAnsi="Times New Roman" w:cs="Times New Roman"/>
          <w:sz w:val="24"/>
          <w:szCs w:val="24"/>
        </w:rPr>
        <w:t>4</w:t>
      </w:r>
      <w:r w:rsidRPr="00DE0E90">
        <w:rPr>
          <w:rFonts w:ascii="Times New Roman" w:hAnsi="Times New Roman" w:cs="Times New Roman"/>
          <w:sz w:val="24"/>
          <w:szCs w:val="24"/>
        </w:rPr>
        <w:t xml:space="preserve">  au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corespondentă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r w:rsidR="00916E60">
        <w:rPr>
          <w:rFonts w:ascii="Times New Roman" w:hAnsi="Times New Roman" w:cs="Times New Roman"/>
          <w:sz w:val="24"/>
          <w:szCs w:val="24"/>
        </w:rPr>
        <w:t>4</w:t>
      </w:r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care: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2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 </w:t>
      </w:r>
      <w:r w:rsidR="00916E60">
        <w:rPr>
          <w:rFonts w:ascii="Times New Roman" w:hAnsi="Times New Roman" w:cs="Times New Roman"/>
          <w:sz w:val="24"/>
          <w:szCs w:val="24"/>
        </w:rPr>
        <w:t>2</w:t>
      </w:r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actionari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corespondenta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0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deţinând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total de</w:t>
      </w:r>
      <w:r w:rsidR="008B1BA1">
        <w:rPr>
          <w:rFonts w:ascii="Times New Roman" w:hAnsi="Times New Roman" w:cs="Times New Roman"/>
          <w:sz w:val="24"/>
          <w:szCs w:val="24"/>
        </w:rPr>
        <w:t xml:space="preserve"> 39.465.060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r w:rsidR="00916E60">
        <w:rPr>
          <w:rFonts w:ascii="Times New Roman" w:hAnsi="Times New Roman" w:cs="Times New Roman"/>
          <w:sz w:val="24"/>
          <w:szCs w:val="24"/>
        </w:rPr>
        <w:t xml:space="preserve"> </w:t>
      </w:r>
      <w:r w:rsidR="008B1BA1">
        <w:rPr>
          <w:rFonts w:ascii="Times New Roman" w:hAnsi="Times New Roman" w:cs="Times New Roman"/>
          <w:sz w:val="24"/>
          <w:szCs w:val="24"/>
        </w:rPr>
        <w:t>56.46</w:t>
      </w:r>
      <w:r w:rsidR="00916E60">
        <w:rPr>
          <w:rFonts w:ascii="Times New Roman" w:hAnsi="Times New Roman" w:cs="Times New Roman"/>
          <w:sz w:val="24"/>
          <w:szCs w:val="24"/>
        </w:rPr>
        <w:t xml:space="preserve">      </w:t>
      </w:r>
      <w:r w:rsidRPr="00DE0E90">
        <w:rPr>
          <w:rFonts w:ascii="Times New Roman" w:hAnsi="Times New Roman" w:cs="Times New Roman"/>
          <w:sz w:val="24"/>
          <w:szCs w:val="24"/>
        </w:rPr>
        <w:t xml:space="preserve"> % din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social al S.C CONFECTII VASLUI S.A (69.898.725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de  </w:t>
      </w:r>
      <w:r w:rsidR="008B1BA1">
        <w:rPr>
          <w:rFonts w:ascii="Times New Roman" w:hAnsi="Times New Roman" w:cs="Times New Roman"/>
          <w:sz w:val="24"/>
          <w:szCs w:val="24"/>
        </w:rPr>
        <w:t>39.465.060</w:t>
      </w:r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statutară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>.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Extraordinara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Acţionarilor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nr.1</w:t>
      </w:r>
    </w:p>
    <w:p w:rsidR="00916E60" w:rsidRPr="00DE0E90" w:rsidRDefault="00916E6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Contractarea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la BANCA TRANSILVANIA S.A. („Banca”) 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credit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capital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componentei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IMM PLUS ROMÂNIA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3.000.000 lei (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treimilioanelei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initiala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36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curenta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creditare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negociate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Banca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mijlocii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- IMM PLUS ROMÂNIA;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890"/>
        <w:gridCol w:w="1980"/>
        <w:gridCol w:w="1885"/>
      </w:tblGrid>
      <w:tr w:rsidR="00DE0E90" w:rsidTr="00DE0E90">
        <w:tc>
          <w:tcPr>
            <w:tcW w:w="359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89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DE0E90" w:rsidTr="00DE0E90">
        <w:tc>
          <w:tcPr>
            <w:tcW w:w="359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890" w:type="dxa"/>
          </w:tcPr>
          <w:p w:rsidR="00DE0E90" w:rsidRDefault="001111D1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39.465.060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0E90" w:rsidTr="00DE0E90">
        <w:tc>
          <w:tcPr>
            <w:tcW w:w="359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 xml:space="preserve">%DIN VOTURILE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XPRIMATE</w:t>
            </w:r>
          </w:p>
        </w:tc>
        <w:tc>
          <w:tcPr>
            <w:tcW w:w="189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E90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nr.2</w:t>
      </w:r>
    </w:p>
    <w:p w:rsid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garantiilor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mentinerii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garantiilor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(conform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negocierilor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Banca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Băncii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Finanţelor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proporţional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procentul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garantare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cocreditori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.</w:t>
      </w:r>
    </w:p>
    <w:p w:rsid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Creditul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la art.1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garantat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cu:</w:t>
      </w:r>
    </w:p>
    <w:p w:rsidR="00916E60" w:rsidRP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 xml:space="preserve">                a)</w:t>
      </w:r>
      <w:r w:rsidRPr="00916E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Ipoteca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mobiliara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incasarilor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soldului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conturilor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subconturilor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6E60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proofErr w:type="gramEnd"/>
      <w:r w:rsidRPr="00916E60">
        <w:rPr>
          <w:rFonts w:ascii="Times New Roman" w:hAnsi="Times New Roman" w:cs="Times New Roman"/>
          <w:sz w:val="24"/>
          <w:szCs w:val="24"/>
        </w:rPr>
        <w:t xml:space="preserve"> la BT;</w:t>
      </w:r>
    </w:p>
    <w:p w:rsid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 xml:space="preserve">                b)</w:t>
      </w:r>
      <w:r w:rsidRPr="00916E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Garantia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STAT: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proportie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90% din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facilitatii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486A" w:rsidRDefault="00916E60" w:rsidP="00DE0E9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 xml:space="preserve">                c)</w:t>
      </w:r>
      <w:r w:rsidRPr="00916E6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Fidejusiunea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solidara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acordata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916E60">
        <w:rPr>
          <w:rFonts w:ascii="Times New Roman" w:hAnsi="Times New Roman" w:cs="Times New Roman"/>
          <w:sz w:val="24"/>
          <w:szCs w:val="24"/>
        </w:rPr>
        <w:t>Dl.Micoriciu</w:t>
      </w:r>
      <w:proofErr w:type="spellEnd"/>
      <w:proofErr w:type="gramEnd"/>
      <w:r w:rsidRPr="00916E60">
        <w:rPr>
          <w:rFonts w:ascii="Times New Roman" w:hAnsi="Times New Roman" w:cs="Times New Roman"/>
          <w:sz w:val="24"/>
          <w:szCs w:val="24"/>
        </w:rPr>
        <w:t xml:space="preserve"> Bogdan George, administrator,  </w:t>
      </w:r>
    </w:p>
    <w:p w:rsidR="00916E60" w:rsidRDefault="00916E6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rambursarea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credit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                  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1800"/>
        <w:gridCol w:w="1885"/>
      </w:tblGrid>
      <w:tr w:rsidR="00DE0E90" w:rsidTr="00DE0E90">
        <w:tc>
          <w:tcPr>
            <w:tcW w:w="36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80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DE0E90" w:rsidTr="00DE0E90">
        <w:tc>
          <w:tcPr>
            <w:tcW w:w="36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980" w:type="dxa"/>
          </w:tcPr>
          <w:p w:rsidR="00DE0E90" w:rsidRDefault="001111D1" w:rsidP="00111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39.465.060</w:t>
            </w:r>
          </w:p>
        </w:tc>
        <w:tc>
          <w:tcPr>
            <w:tcW w:w="180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0E90" w:rsidTr="00DE0E90">
        <w:tc>
          <w:tcPr>
            <w:tcW w:w="36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E90">
              <w:rPr>
                <w:rFonts w:ascii="Times New Roman" w:hAnsi="Times New Roman" w:cs="Times New Roman"/>
                <w:sz w:val="24"/>
                <w:szCs w:val="24"/>
              </w:rPr>
              <w:t>% DIN VOTURILE EXPRIMATE</w:t>
            </w:r>
          </w:p>
        </w:tc>
        <w:tc>
          <w:tcPr>
            <w:tcW w:w="198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00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:rsidR="00DE0E90" w:rsidRDefault="00DE0E9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7486A" w:rsidRDefault="00B7486A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DE0E90">
        <w:rPr>
          <w:rFonts w:ascii="Times New Roman" w:hAnsi="Times New Roman" w:cs="Times New Roman"/>
          <w:sz w:val="24"/>
          <w:szCs w:val="24"/>
        </w:rPr>
        <w:t>otararea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nr.3</w:t>
      </w:r>
    </w:p>
    <w:p w:rsidR="00B7486A" w:rsidRDefault="00916E60" w:rsidP="00916E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negocierea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deciziilor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Micoriciu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Bogdan George,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cetatean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cunoscator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limbii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romane</w:t>
      </w:r>
      <w:proofErr w:type="spellEnd"/>
      <w:r w:rsid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in _________</w:t>
      </w:r>
      <w:proofErr w:type="gramStart"/>
      <w:r w:rsidRPr="00916E60">
        <w:rPr>
          <w:rFonts w:ascii="Times New Roman" w:hAnsi="Times New Roman" w:cs="Times New Roman"/>
          <w:sz w:val="24"/>
          <w:szCs w:val="24"/>
        </w:rPr>
        <w:t>_,  in</w:t>
      </w:r>
      <w:proofErr w:type="gram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imputernicita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– cu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puteri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depline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nelimitate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–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Banca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terte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implicate,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indeplineasca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formalitati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negocieze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fiindu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-ne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opozabila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nouă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E60" w:rsidRP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 xml:space="preserve">               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aducerii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dl.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Micoriciu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Bogdan George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negocia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semna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nelimitativ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:</w:t>
      </w:r>
    </w:p>
    <w:p w:rsidR="00916E60" w:rsidRP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ab/>
        <w:t xml:space="preserve">      -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credit cu BANCA TRANSILVANIA S.A.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creditare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majoreaza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diminueaza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creditului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creditului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garantiilor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);</w:t>
      </w:r>
    </w:p>
    <w:p w:rsidR="00916E60" w:rsidRP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ab/>
        <w:t xml:space="preserve">      -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garantare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cu FNGCIMM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Banca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;</w:t>
      </w:r>
    </w:p>
    <w:p w:rsidR="00916E60" w:rsidRP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ab/>
        <w:t xml:space="preserve">      -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ipoteca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mobiliara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imobiliara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conturi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creante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stocuri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aditionale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incheia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;</w:t>
      </w:r>
    </w:p>
    <w:p w:rsidR="00916E60" w:rsidRPr="00916E60" w:rsidRDefault="00916E60" w:rsidP="00916E6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ab/>
        <w:t xml:space="preserve">      -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bilete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;</w:t>
      </w:r>
    </w:p>
    <w:p w:rsidR="00916E60" w:rsidRDefault="00916E60" w:rsidP="00DE0E90">
      <w:pPr>
        <w:rPr>
          <w:rFonts w:ascii="Times New Roman" w:hAnsi="Times New Roman" w:cs="Times New Roman"/>
          <w:sz w:val="24"/>
          <w:szCs w:val="24"/>
        </w:rPr>
      </w:pPr>
      <w:r w:rsidRPr="00916E60">
        <w:rPr>
          <w:rFonts w:ascii="Times New Roman" w:hAnsi="Times New Roman" w:cs="Times New Roman"/>
          <w:sz w:val="24"/>
          <w:szCs w:val="24"/>
        </w:rPr>
        <w:tab/>
        <w:t xml:space="preserve">      -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tragere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rambursare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anticipata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etc.), </w:t>
      </w:r>
      <w:proofErr w:type="spellStart"/>
      <w:proofErr w:type="gramStart"/>
      <w:r w:rsidRPr="00916E60">
        <w:rPr>
          <w:rFonts w:ascii="Times New Roman" w:hAnsi="Times New Roman" w:cs="Times New Roman"/>
          <w:sz w:val="24"/>
          <w:szCs w:val="24"/>
        </w:rPr>
        <w:t>formulare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 xml:space="preserve">  etc.</w:t>
      </w:r>
      <w:proofErr w:type="gramEnd"/>
      <w:r w:rsidRPr="00916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E60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16E60">
        <w:rPr>
          <w:rFonts w:ascii="Times New Roman" w:hAnsi="Times New Roman" w:cs="Times New Roman"/>
          <w:sz w:val="24"/>
          <w:szCs w:val="24"/>
        </w:rPr>
        <w:t>.</w:t>
      </w:r>
    </w:p>
    <w:p w:rsidR="00B7486A" w:rsidRPr="00DE0E90" w:rsidRDefault="00B7486A" w:rsidP="00DE0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980"/>
        <w:gridCol w:w="1890"/>
        <w:gridCol w:w="1795"/>
      </w:tblGrid>
      <w:tr w:rsidR="00DE0E90" w:rsidTr="00DC4900">
        <w:tc>
          <w:tcPr>
            <w:tcW w:w="368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98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89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79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DE0E90" w:rsidTr="00DC4900">
        <w:tc>
          <w:tcPr>
            <w:tcW w:w="368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900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980" w:type="dxa"/>
          </w:tcPr>
          <w:p w:rsidR="00DE0E90" w:rsidRDefault="001111D1" w:rsidP="00F2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39.465.060</w:t>
            </w:r>
          </w:p>
        </w:tc>
        <w:tc>
          <w:tcPr>
            <w:tcW w:w="189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0E90" w:rsidTr="00DC4900">
        <w:tc>
          <w:tcPr>
            <w:tcW w:w="368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900">
              <w:rPr>
                <w:rFonts w:ascii="Times New Roman" w:hAnsi="Times New Roman" w:cs="Times New Roman"/>
                <w:sz w:val="24"/>
                <w:szCs w:val="24"/>
              </w:rPr>
              <w:t>% DIN VOTURILE EXPRIMATE</w:t>
            </w:r>
          </w:p>
        </w:tc>
        <w:tc>
          <w:tcPr>
            <w:tcW w:w="198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90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:rsidR="00DE0E90" w:rsidRDefault="00DC4900" w:rsidP="00DE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7486A" w:rsidRDefault="00B7486A" w:rsidP="00B7486A">
      <w:pPr>
        <w:rPr>
          <w:rFonts w:ascii="Times New Roman" w:hAnsi="Times New Roman" w:cs="Times New Roman"/>
          <w:sz w:val="24"/>
          <w:szCs w:val="24"/>
        </w:rPr>
      </w:pPr>
    </w:p>
    <w:p w:rsidR="00B7486A" w:rsidRDefault="00B7486A" w:rsidP="00B748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nr.4 </w:t>
      </w:r>
    </w:p>
    <w:p w:rsidR="00B7486A" w:rsidRDefault="00B7486A" w:rsidP="00B7486A">
      <w:pPr>
        <w:rPr>
          <w:rFonts w:ascii="Times New Roman" w:hAnsi="Times New Roman" w:cs="Times New Roman"/>
          <w:sz w:val="24"/>
          <w:szCs w:val="24"/>
        </w:rPr>
      </w:pPr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86A">
        <w:rPr>
          <w:rFonts w:ascii="Times New Roman" w:hAnsi="Times New Roman" w:cs="Times New Roman"/>
          <w:sz w:val="24"/>
          <w:szCs w:val="24"/>
        </w:rPr>
        <w:t>de  20.06.2024</w:t>
      </w:r>
      <w:proofErr w:type="gramEnd"/>
      <w:r w:rsidRPr="00B7486A">
        <w:rPr>
          <w:rFonts w:ascii="Times New Roman" w:hAnsi="Times New Roman" w:cs="Times New Roman"/>
          <w:sz w:val="24"/>
          <w:szCs w:val="24"/>
        </w:rPr>
        <w:t xml:space="preserve"> ca data de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(ex-date 19.06.2024)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indentificarea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carora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rasfrang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A.G.E.A, in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art.87 din 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nr.24/2017;   </w:t>
      </w:r>
    </w:p>
    <w:p w:rsidR="00B7486A" w:rsidRPr="00B7486A" w:rsidRDefault="00B7486A" w:rsidP="00B748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842"/>
      </w:tblGrid>
      <w:tr w:rsidR="00B7486A" w:rsidRPr="00B7486A" w:rsidTr="00B7486A">
        <w:tc>
          <w:tcPr>
            <w:tcW w:w="3681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984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843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842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B7486A" w:rsidRPr="00B7486A" w:rsidTr="00B7486A">
        <w:tc>
          <w:tcPr>
            <w:tcW w:w="3681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984" w:type="dxa"/>
          </w:tcPr>
          <w:p w:rsidR="00B7486A" w:rsidRPr="00B7486A" w:rsidRDefault="001111D1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39.465.060</w:t>
            </w:r>
          </w:p>
        </w:tc>
        <w:tc>
          <w:tcPr>
            <w:tcW w:w="1843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86A" w:rsidRPr="00B7486A" w:rsidTr="00B7486A">
        <w:tc>
          <w:tcPr>
            <w:tcW w:w="3681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% DIN VOTURILE EXPRIMATE</w:t>
            </w:r>
          </w:p>
        </w:tc>
        <w:tc>
          <w:tcPr>
            <w:tcW w:w="1984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7486A" w:rsidRPr="00B7486A" w:rsidRDefault="00B7486A" w:rsidP="00B7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40DCE" w:rsidRPr="00B7486A" w:rsidRDefault="00E40DCE" w:rsidP="00DE0E90">
      <w:pPr>
        <w:rPr>
          <w:rFonts w:ascii="Times New Roman" w:hAnsi="Times New Roman" w:cs="Times New Roman"/>
          <w:sz w:val="24"/>
          <w:szCs w:val="24"/>
        </w:rPr>
      </w:pPr>
    </w:p>
    <w:p w:rsidR="00E40DCE" w:rsidRDefault="00E40DCE" w:rsidP="00DE0E90">
      <w:pPr>
        <w:rPr>
          <w:rFonts w:ascii="Times New Roman" w:hAnsi="Times New Roman" w:cs="Times New Roman"/>
          <w:sz w:val="24"/>
          <w:szCs w:val="24"/>
        </w:rPr>
      </w:pPr>
    </w:p>
    <w:p w:rsidR="00E40DCE" w:rsidRDefault="00B7486A" w:rsidP="00B74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mandatarii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Administratie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deciziile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A.G.A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Extraordinara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semnarea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publicitatea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opozabilitatea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486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proofErr w:type="gram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86A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B7486A">
        <w:rPr>
          <w:rFonts w:ascii="Times New Roman" w:hAnsi="Times New Roman" w:cs="Times New Roman"/>
          <w:sz w:val="24"/>
          <w:szCs w:val="24"/>
        </w:rPr>
        <w:t>;</w:t>
      </w:r>
    </w:p>
    <w:p w:rsidR="008D2130" w:rsidRDefault="008D2130" w:rsidP="00B748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843"/>
      </w:tblGrid>
      <w:tr w:rsidR="008D2130" w:rsidRPr="008D2130" w:rsidTr="008D2130">
        <w:tc>
          <w:tcPr>
            <w:tcW w:w="3681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REZULTAT VOT</w:t>
            </w:r>
          </w:p>
        </w:tc>
        <w:tc>
          <w:tcPr>
            <w:tcW w:w="1984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</w:p>
        </w:tc>
        <w:tc>
          <w:tcPr>
            <w:tcW w:w="1701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IMPOTRIVA</w:t>
            </w:r>
          </w:p>
        </w:tc>
        <w:tc>
          <w:tcPr>
            <w:tcW w:w="1843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ABTINERE</w:t>
            </w:r>
          </w:p>
        </w:tc>
      </w:tr>
      <w:tr w:rsidR="008D2130" w:rsidRPr="008D2130" w:rsidTr="008D2130">
        <w:tc>
          <w:tcPr>
            <w:tcW w:w="3681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NR. VOTURI EXPRIMATE</w:t>
            </w:r>
          </w:p>
        </w:tc>
        <w:tc>
          <w:tcPr>
            <w:tcW w:w="1984" w:type="dxa"/>
          </w:tcPr>
          <w:p w:rsidR="008D2130" w:rsidRPr="008D2130" w:rsidRDefault="001111D1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39.465.060</w:t>
            </w:r>
          </w:p>
        </w:tc>
        <w:tc>
          <w:tcPr>
            <w:tcW w:w="1701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2130" w:rsidRPr="008D2130" w:rsidTr="008D2130">
        <w:tc>
          <w:tcPr>
            <w:tcW w:w="3681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% DIN VOTURILE EXPRIMATE</w:t>
            </w:r>
          </w:p>
        </w:tc>
        <w:tc>
          <w:tcPr>
            <w:tcW w:w="1984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D2130" w:rsidRPr="008D2130" w:rsidRDefault="008D2130" w:rsidP="008D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1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D2130" w:rsidRPr="008D2130" w:rsidRDefault="008D2130" w:rsidP="00B7486A">
      <w:pPr>
        <w:rPr>
          <w:rFonts w:ascii="Times New Roman" w:hAnsi="Times New Roman" w:cs="Times New Roman"/>
          <w:sz w:val="24"/>
          <w:szCs w:val="24"/>
        </w:rPr>
      </w:pPr>
    </w:p>
    <w:p w:rsidR="008D2130" w:rsidRDefault="008D2130" w:rsidP="00B7486A">
      <w:pPr>
        <w:rPr>
          <w:rFonts w:ascii="Times New Roman" w:hAnsi="Times New Roman" w:cs="Times New Roman"/>
          <w:sz w:val="24"/>
          <w:szCs w:val="24"/>
        </w:rPr>
      </w:pPr>
    </w:p>
    <w:p w:rsidR="00E40DCE" w:rsidRDefault="00E40DCE" w:rsidP="00DE0E90">
      <w:pPr>
        <w:rPr>
          <w:rFonts w:ascii="Times New Roman" w:hAnsi="Times New Roman" w:cs="Times New Roman"/>
          <w:sz w:val="24"/>
          <w:szCs w:val="24"/>
        </w:rPr>
      </w:pPr>
    </w:p>
    <w:p w:rsidR="00B7486A" w:rsidRDefault="006D7C69" w:rsidP="00DE0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E0E90"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E90" w:rsidRPr="00DE0E90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DE0E90"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E90" w:rsidRPr="00DE0E9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DE0E90" w:rsidRPr="00DE0E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0E90" w:rsidRPr="00DE0E90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="00DE0E90" w:rsidRPr="00DE0E90">
        <w:rPr>
          <w:rFonts w:ascii="Times New Roman" w:hAnsi="Times New Roman" w:cs="Times New Roman"/>
          <w:sz w:val="24"/>
          <w:szCs w:val="24"/>
        </w:rPr>
        <w:t>,</w:t>
      </w:r>
      <w:r w:rsidR="000664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E0E90" w:rsidRPr="00DE0E90">
        <w:rPr>
          <w:rFonts w:ascii="Times New Roman" w:hAnsi="Times New Roman" w:cs="Times New Roman"/>
          <w:sz w:val="24"/>
          <w:szCs w:val="24"/>
        </w:rPr>
        <w:tab/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  <w:r w:rsidRPr="00DE0E90">
        <w:rPr>
          <w:rFonts w:ascii="Times New Roman" w:hAnsi="Times New Roman" w:cs="Times New Roman"/>
          <w:sz w:val="24"/>
          <w:szCs w:val="24"/>
        </w:rPr>
        <w:t xml:space="preserve">    </w:t>
      </w:r>
      <w:r w:rsidR="00066446">
        <w:rPr>
          <w:rFonts w:ascii="Times New Roman" w:hAnsi="Times New Roman" w:cs="Times New Roman"/>
          <w:sz w:val="24"/>
          <w:szCs w:val="24"/>
        </w:rPr>
        <w:t xml:space="preserve">        </w:t>
      </w:r>
      <w:r w:rsidR="00B7486A">
        <w:rPr>
          <w:rFonts w:ascii="Times New Roman" w:hAnsi="Times New Roman" w:cs="Times New Roman"/>
          <w:sz w:val="24"/>
          <w:szCs w:val="24"/>
        </w:rPr>
        <w:t xml:space="preserve">   </w:t>
      </w:r>
      <w:r w:rsidR="006D7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="00B748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Jrs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E90">
        <w:rPr>
          <w:rFonts w:ascii="Times New Roman" w:hAnsi="Times New Roman" w:cs="Times New Roman"/>
          <w:sz w:val="24"/>
          <w:szCs w:val="24"/>
        </w:rPr>
        <w:t>Ciprian</w:t>
      </w:r>
      <w:proofErr w:type="spellEnd"/>
      <w:r w:rsidRPr="00DE0E90">
        <w:rPr>
          <w:rFonts w:ascii="Times New Roman" w:hAnsi="Times New Roman" w:cs="Times New Roman"/>
          <w:sz w:val="24"/>
          <w:szCs w:val="24"/>
        </w:rPr>
        <w:t xml:space="preserve"> Jude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="00066446">
        <w:rPr>
          <w:rFonts w:ascii="Times New Roman" w:hAnsi="Times New Roman" w:cs="Times New Roman"/>
          <w:sz w:val="24"/>
          <w:szCs w:val="24"/>
        </w:rPr>
        <w:tab/>
      </w:r>
      <w:r w:rsidR="00066446">
        <w:rPr>
          <w:rFonts w:ascii="Times New Roman" w:hAnsi="Times New Roman" w:cs="Times New Roman"/>
          <w:sz w:val="24"/>
          <w:szCs w:val="24"/>
        </w:rPr>
        <w:tab/>
      </w:r>
      <w:r w:rsidR="00066446">
        <w:rPr>
          <w:rFonts w:ascii="Times New Roman" w:hAnsi="Times New Roman" w:cs="Times New Roman"/>
          <w:sz w:val="24"/>
          <w:szCs w:val="24"/>
        </w:rPr>
        <w:tab/>
      </w:r>
      <w:r w:rsidR="00066446">
        <w:rPr>
          <w:rFonts w:ascii="Times New Roman" w:hAnsi="Times New Roman" w:cs="Times New Roman"/>
          <w:sz w:val="24"/>
          <w:szCs w:val="24"/>
        </w:rPr>
        <w:tab/>
      </w:r>
      <w:r w:rsidR="00066446">
        <w:rPr>
          <w:rFonts w:ascii="Times New Roman" w:hAnsi="Times New Roman" w:cs="Times New Roman"/>
          <w:sz w:val="24"/>
          <w:szCs w:val="24"/>
        </w:rPr>
        <w:tab/>
      </w:r>
      <w:r w:rsidR="00066446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0DCE">
        <w:rPr>
          <w:rFonts w:ascii="Times New Roman" w:hAnsi="Times New Roman" w:cs="Times New Roman"/>
          <w:sz w:val="24"/>
          <w:szCs w:val="24"/>
        </w:rPr>
        <w:t xml:space="preserve">      </w:t>
      </w:r>
      <w:r w:rsidRPr="00DE0E90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  <w:r w:rsidRPr="00DE0E90">
        <w:rPr>
          <w:rFonts w:ascii="Times New Roman" w:hAnsi="Times New Roman" w:cs="Times New Roman"/>
          <w:sz w:val="24"/>
          <w:szCs w:val="24"/>
        </w:rPr>
        <w:tab/>
      </w: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DE0E90" w:rsidRPr="00DE0E90" w:rsidRDefault="00DE0E90" w:rsidP="00DE0E90">
      <w:pPr>
        <w:rPr>
          <w:rFonts w:ascii="Times New Roman" w:hAnsi="Times New Roman" w:cs="Times New Roman"/>
          <w:sz w:val="24"/>
          <w:szCs w:val="24"/>
        </w:rPr>
      </w:pPr>
    </w:p>
    <w:p w:rsidR="00985AF2" w:rsidRPr="00967B30" w:rsidRDefault="00985AF2" w:rsidP="00985AF2">
      <w:pPr>
        <w:rPr>
          <w:rFonts w:ascii="Times New Roman" w:hAnsi="Times New Roman" w:cs="Times New Roman"/>
          <w:sz w:val="24"/>
          <w:szCs w:val="24"/>
        </w:rPr>
      </w:pPr>
    </w:p>
    <w:p w:rsidR="00985AF2" w:rsidRPr="00967B30" w:rsidRDefault="00985AF2" w:rsidP="00985AF2">
      <w:pPr>
        <w:rPr>
          <w:rFonts w:ascii="Times New Roman" w:hAnsi="Times New Roman" w:cs="Times New Roman"/>
          <w:sz w:val="24"/>
          <w:szCs w:val="24"/>
        </w:rPr>
      </w:pPr>
    </w:p>
    <w:sectPr w:rsidR="00985AF2" w:rsidRPr="0096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F2"/>
    <w:rsid w:val="00066446"/>
    <w:rsid w:val="001111D1"/>
    <w:rsid w:val="00310365"/>
    <w:rsid w:val="0036482F"/>
    <w:rsid w:val="003A5C7A"/>
    <w:rsid w:val="004179C1"/>
    <w:rsid w:val="0045716A"/>
    <w:rsid w:val="00695794"/>
    <w:rsid w:val="006D7C69"/>
    <w:rsid w:val="007B438F"/>
    <w:rsid w:val="008B1BA1"/>
    <w:rsid w:val="008D2130"/>
    <w:rsid w:val="00916E60"/>
    <w:rsid w:val="00921C17"/>
    <w:rsid w:val="00967B30"/>
    <w:rsid w:val="00985AF2"/>
    <w:rsid w:val="009E0A15"/>
    <w:rsid w:val="00B56D81"/>
    <w:rsid w:val="00B7062E"/>
    <w:rsid w:val="00B7486A"/>
    <w:rsid w:val="00CB6C6E"/>
    <w:rsid w:val="00D5072A"/>
    <w:rsid w:val="00DC4900"/>
    <w:rsid w:val="00DE0E90"/>
    <w:rsid w:val="00E40DCE"/>
    <w:rsid w:val="00F16923"/>
    <w:rsid w:val="00F202A9"/>
    <w:rsid w:val="00F23515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4EC7"/>
  <w15:chartTrackingRefBased/>
  <w15:docId w15:val="{2F4A70BA-6AFF-460C-86E6-83401FAB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2024-06-03T08:02:00Z</cp:lastPrinted>
  <dcterms:created xsi:type="dcterms:W3CDTF">2024-06-03T08:13:00Z</dcterms:created>
  <dcterms:modified xsi:type="dcterms:W3CDTF">2024-06-03T13:05:00Z</dcterms:modified>
</cp:coreProperties>
</file>